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02" w:rsidRDefault="00BD67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148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7"/>
        <w:gridCol w:w="610"/>
        <w:gridCol w:w="4317"/>
        <w:gridCol w:w="21"/>
        <w:gridCol w:w="4948"/>
      </w:tblGrid>
      <w:tr w:rsidR="00BD6702" w:rsidTr="00445F8E">
        <w:trPr>
          <w:trHeight w:val="413"/>
        </w:trPr>
        <w:tc>
          <w:tcPr>
            <w:tcW w:w="14843" w:type="dxa"/>
            <w:gridSpan w:val="5"/>
            <w:shd w:val="clear" w:color="auto" w:fill="D9D9D9"/>
          </w:tcPr>
          <w:p w:rsidR="00BD6702" w:rsidRDefault="008E3D5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Doctor of Musical Arts in Woodwind Performance &amp; Pedagogy – Graduate Advising Checklist</w:t>
            </w:r>
          </w:p>
        </w:tc>
      </w:tr>
      <w:tr w:rsidR="00BD6702" w:rsidTr="00631F99">
        <w:trPr>
          <w:trHeight w:val="400"/>
        </w:trPr>
        <w:tc>
          <w:tcPr>
            <w:tcW w:w="5557" w:type="dxa"/>
            <w:gridSpan w:val="2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17" w:type="dxa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69" w:type="dxa"/>
            <w:gridSpan w:val="2"/>
            <w:shd w:val="clear" w:color="auto" w:fill="FFFFFF"/>
            <w:vAlign w:val="center"/>
          </w:tcPr>
          <w:p w:rsidR="00BD6702" w:rsidRDefault="008E3D5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BD6702">
        <w:trPr>
          <w:trHeight w:val="360"/>
        </w:trPr>
        <w:tc>
          <w:tcPr>
            <w:tcW w:w="14843" w:type="dxa"/>
            <w:gridSpan w:val="5"/>
            <w:shd w:val="clear" w:color="auto" w:fill="D9D9D9"/>
          </w:tcPr>
          <w:p w:rsidR="00BD6702" w:rsidRDefault="008E3D5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631F99" w:rsidTr="000E19AB">
        <w:trPr>
          <w:trHeight w:val="500"/>
        </w:trPr>
        <w:tc>
          <w:tcPr>
            <w:tcW w:w="4947" w:type="dxa"/>
            <w:vAlign w:val="center"/>
          </w:tcPr>
          <w:p w:rsid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8" w:type="dxa"/>
            <w:gridSpan w:val="3"/>
            <w:vAlign w:val="center"/>
          </w:tcPr>
          <w:p w:rsid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8" w:type="dxa"/>
            <w:vAlign w:val="center"/>
          </w:tcPr>
          <w:p w:rsidR="00631F99" w:rsidRPr="00631F99" w:rsidRDefault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</w:tr>
      <w:tr w:rsidR="00631F99" w:rsidTr="00017F08">
        <w:trPr>
          <w:trHeight w:val="500"/>
        </w:trPr>
        <w:tc>
          <w:tcPr>
            <w:tcW w:w="4947" w:type="dxa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948" w:type="dxa"/>
            <w:gridSpan w:val="3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948" w:type="dxa"/>
            <w:tcBorders>
              <w:bottom w:val="nil"/>
            </w:tcBorders>
            <w:vAlign w:val="center"/>
          </w:tcPr>
          <w:p w:rsidR="00631F99" w:rsidRDefault="00631F99" w:rsidP="00631F9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</w:tbl>
    <w:tbl>
      <w:tblPr>
        <w:tblW w:w="1484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7"/>
        <w:gridCol w:w="2473"/>
        <w:gridCol w:w="2474"/>
        <w:gridCol w:w="4947"/>
      </w:tblGrid>
      <w:tr w:rsidR="00017F08" w:rsidRPr="005B6B9A" w:rsidTr="00475372">
        <w:trPr>
          <w:trHeight w:val="512"/>
        </w:trPr>
        <w:tc>
          <w:tcPr>
            <w:tcW w:w="14840" w:type="dxa"/>
            <w:gridSpan w:val="4"/>
            <w:shd w:val="clear" w:color="auto" w:fill="D9D9D9" w:themeFill="background1" w:themeFillShade="D9"/>
            <w:vAlign w:val="center"/>
          </w:tcPr>
          <w:p w:rsidR="00017F08" w:rsidRPr="001C29B0" w:rsidRDefault="00017F08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1C29B0">
              <w:rPr>
                <w:rFonts w:ascii="Arial" w:eastAsia="Arial" w:hAnsi="Arial" w:cs="Arial"/>
                <w:b/>
                <w:sz w:val="22"/>
              </w:rPr>
              <w:t>Background Courses</w:t>
            </w:r>
          </w:p>
          <w:p w:rsidR="00017F08" w:rsidRPr="005B6B9A" w:rsidRDefault="00017F08" w:rsidP="00F72431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indicate below the 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completed for a previous degree </w:t>
            </w:r>
            <w:r w:rsidRPr="001C29B0">
              <w:rPr>
                <w:rFonts w:ascii="Arial" w:eastAsia="Arial" w:hAnsi="Arial" w:cs="Arial"/>
                <w:i/>
                <w:sz w:val="16"/>
                <w:szCs w:val="16"/>
                <w:shd w:val="clear" w:color="auto" w:fill="D9D9D9" w:themeFill="background1" w:themeFillShade="D9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hat</w:t>
            </w:r>
            <w:r w:rsidRPr="005B6B9A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have been approved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to apply to your CU degree.</w:t>
            </w:r>
          </w:p>
        </w:tc>
      </w:tr>
      <w:tr w:rsidR="00475372" w:rsidRPr="00DA1211" w:rsidTr="00475372">
        <w:trPr>
          <w:trHeight w:val="575"/>
        </w:trPr>
        <w:tc>
          <w:tcPr>
            <w:tcW w:w="4947" w:type="dxa"/>
            <w:vAlign w:val="center"/>
          </w:tcPr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ckground courses in Musicology</w:t>
            </w: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2"/>
            <w:vAlign w:val="center"/>
          </w:tcPr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Music Theory:</w:t>
            </w: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947" w:type="dxa"/>
            <w:vAlign w:val="center"/>
          </w:tcPr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b/>
                <w:sz w:val="18"/>
                <w:szCs w:val="18"/>
              </w:rPr>
              <w:t>Background courses in Language (college level):</w:t>
            </w: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75372" w:rsidRPr="00DA1211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75372" w:rsidRPr="00F9010C" w:rsidTr="00475372">
        <w:trPr>
          <w:trHeight w:val="638"/>
        </w:trPr>
        <w:tc>
          <w:tcPr>
            <w:tcW w:w="148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372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20235">
              <w:rPr>
                <w:rFonts w:ascii="Arial" w:eastAsia="Arial" w:hAnsi="Arial" w:cs="Arial"/>
                <w:b/>
                <w:sz w:val="18"/>
                <w:szCs w:val="18"/>
              </w:rPr>
              <w:t>Background Coursework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(0-12 credits)</w:t>
            </w:r>
          </w:p>
          <w:p w:rsidR="00475372" w:rsidRPr="00F9010C" w:rsidRDefault="00475372" w:rsidP="0047537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sz w:val="18"/>
                <w:szCs w:val="18"/>
              </w:rPr>
              <w:t>Intro to Music Bibliography (MUSC 5708) or equivalent applied course:</w:t>
            </w:r>
          </w:p>
        </w:tc>
      </w:tr>
      <w:tr w:rsidR="00475372" w:rsidRPr="00C20235" w:rsidTr="00475372">
        <w:trPr>
          <w:trHeight w:val="737"/>
        </w:trPr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5372" w:rsidRPr="00DA1211" w:rsidRDefault="00475372" w:rsidP="0047537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Musicology prior to taking MUSC 6822. These can be applied from a previous degree (with approval from the Associate Dean) or taken at CU. </w:t>
            </w:r>
          </w:p>
        </w:tc>
        <w:tc>
          <w:tcPr>
            <w:tcW w:w="7420" w:type="dxa"/>
            <w:gridSpan w:val="2"/>
            <w:shd w:val="clear" w:color="auto" w:fill="auto"/>
            <w:vAlign w:val="center"/>
          </w:tcPr>
          <w:p w:rsidR="00475372" w:rsidRPr="00C20235" w:rsidRDefault="00475372" w:rsidP="0047537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You must have 2 5000-level background courses in Music Theory prior to taking MUSC 6801. These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can be applied from a previous degree (with approval from the Associate Dean) or taken at CU.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:rsidR="00475372" w:rsidRPr="00C20235" w:rsidRDefault="00475372" w:rsidP="0047537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75372" w:rsidTr="00475372">
        <w:trPr>
          <w:trHeight w:val="791"/>
        </w:trPr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5372" w:rsidRDefault="00475372" w:rsidP="004753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Musicology: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75372" w:rsidRDefault="00475372" w:rsidP="004753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475372" w:rsidRDefault="00475372" w:rsidP="0047537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  <w:tc>
          <w:tcPr>
            <w:tcW w:w="74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5372" w:rsidRDefault="00475372" w:rsidP="0047537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Music Theory:</w:t>
            </w:r>
          </w:p>
          <w:p w:rsidR="00475372" w:rsidRDefault="00475372" w:rsidP="0047537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#1:</w:t>
            </w:r>
          </w:p>
          <w:p w:rsidR="00475372" w:rsidRDefault="00475372" w:rsidP="0047537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#2:</w:t>
            </w:r>
          </w:p>
        </w:tc>
      </w:tr>
    </w:tbl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tbl>
      <w:tblPr>
        <w:tblW w:w="148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720"/>
        <w:gridCol w:w="1350"/>
        <w:gridCol w:w="1530"/>
        <w:gridCol w:w="1530"/>
        <w:gridCol w:w="1625"/>
        <w:gridCol w:w="1782"/>
        <w:gridCol w:w="1556"/>
      </w:tblGrid>
      <w:tr w:rsidR="00017F08" w:rsidTr="00F72431">
        <w:trPr>
          <w:trHeight w:val="260"/>
        </w:trPr>
        <w:tc>
          <w:tcPr>
            <w:tcW w:w="14840" w:type="dxa"/>
            <w:gridSpan w:val="8"/>
            <w:shd w:val="clear" w:color="auto" w:fill="D9D9D9" w:themeFill="background1" w:themeFillShade="D9"/>
          </w:tcPr>
          <w:p w:rsidR="00017F08" w:rsidRPr="00F9010C" w:rsidRDefault="00017F08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F9010C">
              <w:rPr>
                <w:rFonts w:ascii="Arial" w:eastAsia="Arial" w:hAnsi="Arial" w:cs="Arial"/>
                <w:b/>
                <w:sz w:val="22"/>
              </w:rPr>
              <w:t>Academic Requirements</w:t>
            </w:r>
          </w:p>
          <w:p w:rsidR="00017F08" w:rsidRDefault="00017F08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017F08" w:rsidTr="00017F08">
        <w:trPr>
          <w:trHeight w:val="422"/>
        </w:trPr>
        <w:tc>
          <w:tcPr>
            <w:tcW w:w="47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17F08" w:rsidRPr="00804C95" w:rsidRDefault="00017F08" w:rsidP="00F7243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04C95"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17F08" w:rsidRPr="00DF3814" w:rsidRDefault="00017F08" w:rsidP="00F7243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5" w:type="dxa"/>
            <w:tcBorders>
              <w:bottom w:val="nil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nil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a"/>
        <w:tblW w:w="148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3"/>
        <w:gridCol w:w="1350"/>
        <w:gridCol w:w="1530"/>
        <w:gridCol w:w="1527"/>
        <w:gridCol w:w="1623"/>
        <w:gridCol w:w="1790"/>
        <w:gridCol w:w="1556"/>
      </w:tblGrid>
      <w:tr w:rsidR="00017F08" w:rsidTr="00017F08">
        <w:trPr>
          <w:trHeight w:val="1440"/>
        </w:trPr>
        <w:tc>
          <w:tcPr>
            <w:tcW w:w="4744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Woodwinds Course Requirements</w:t>
            </w:r>
          </w:p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6__6 Applied Study, var. 2-3 credits (6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Ensemble (credit is attached to Applied Study)</w:t>
            </w:r>
          </w:p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5346 Woodwind Pedagogy (0-2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5666 Chamber Music Literature (0-2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6203 Psychology of Music Learning (0-2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vAlign w:val="center"/>
          </w:tcPr>
          <w:p w:rsidR="00017F08" w:rsidRDefault="00017F08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6-13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7F08" w:rsidTr="00F72431">
        <w:trPr>
          <w:trHeight w:val="440"/>
        </w:trPr>
        <w:tc>
          <w:tcPr>
            <w:tcW w:w="14843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:rsidR="00017F08" w:rsidRDefault="00017F08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*Graduate-level coursework from a master’s degree may apply. Upon the recommendation of the area faculty,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these courses may be validated in writing by the Associate Dean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 In general, these credits do not need to be officially transferred to CU.</w:t>
            </w:r>
          </w:p>
        </w:tc>
      </w:tr>
    </w:tbl>
    <w:p w:rsidR="00017F08" w:rsidRDefault="00017F08" w:rsidP="00017F08">
      <w:pPr>
        <w:rPr>
          <w:sz w:val="14"/>
          <w:szCs w:val="14"/>
        </w:rPr>
      </w:pPr>
      <w:bookmarkStart w:id="0" w:name="_heading=h.gjdgxs" w:colFirst="0" w:colLast="0"/>
      <w:bookmarkEnd w:id="0"/>
    </w:p>
    <w:p w:rsidR="00017F08" w:rsidRDefault="00017F08" w:rsidP="00017F08">
      <w:pPr>
        <w:rPr>
          <w:sz w:val="14"/>
          <w:szCs w:val="14"/>
        </w:rPr>
      </w:pPr>
    </w:p>
    <w:p w:rsidR="00017F08" w:rsidRDefault="00017F08" w:rsidP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p w:rsidR="00017F08" w:rsidRDefault="00017F08">
      <w:pPr>
        <w:rPr>
          <w:sz w:val="14"/>
          <w:szCs w:val="14"/>
        </w:rPr>
      </w:pPr>
    </w:p>
    <w:tbl>
      <w:tblPr>
        <w:tblW w:w="148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720"/>
        <w:gridCol w:w="1530"/>
        <w:gridCol w:w="1380"/>
        <w:gridCol w:w="1500"/>
        <w:gridCol w:w="1635"/>
        <w:gridCol w:w="1782"/>
        <w:gridCol w:w="1556"/>
      </w:tblGrid>
      <w:tr w:rsidR="00183741" w:rsidRPr="00F9010C" w:rsidTr="00F72431">
        <w:trPr>
          <w:trHeight w:val="449"/>
        </w:trPr>
        <w:tc>
          <w:tcPr>
            <w:tcW w:w="14847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Dissertation Projects </w:t>
            </w:r>
          </w:p>
          <w:p w:rsidR="00183741" w:rsidRPr="00F9010C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recital TMUS projects need 3 graders and 2 readers.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Please fill in each blank column with the semester you plan to take the TMUS course and the names of your graders. </w:t>
            </w:r>
          </w:p>
        </w:tc>
      </w:tr>
      <w:tr w:rsidR="00183741" w:rsidTr="00F72431">
        <w:trPr>
          <w:trHeight w:val="422"/>
        </w:trPr>
        <w:tc>
          <w:tcPr>
            <w:tcW w:w="4744" w:type="dxa"/>
            <w:shd w:val="clear" w:color="auto" w:fill="D9D9D9" w:themeFill="background1" w:themeFillShade="D9"/>
            <w:vAlign w:val="center"/>
          </w:tcPr>
          <w:p w:rsidR="00183741" w:rsidRPr="00DA1211" w:rsidRDefault="00183741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1211">
              <w:rPr>
                <w:rFonts w:ascii="Arial" w:eastAsia="Arial" w:hAnsi="Arial" w:cs="Arial"/>
                <w:sz w:val="18"/>
                <w:szCs w:val="18"/>
              </w:rPr>
              <w:t>Course Number and 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83741" w:rsidRPr="00DF3814" w:rsidRDefault="00183741" w:rsidP="00F7243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DF3814"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53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83741" w:rsidTr="00A7140D">
        <w:trPr>
          <w:trHeight w:val="1934"/>
        </w:trPr>
        <w:tc>
          <w:tcPr>
            <w:tcW w:w="4744" w:type="dxa"/>
            <w:shd w:val="clear" w:color="auto" w:fill="FFFFFF" w:themeFill="background1"/>
            <w:vAlign w:val="center"/>
          </w:tcPr>
          <w:p w:rsidR="00183741" w:rsidRPr="00F9010C" w:rsidRDefault="00183741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All TMUS courses are set up as variable credit. DO NOT register for more than the total number of</w:t>
            </w:r>
          </w:p>
          <w:p w:rsidR="00183741" w:rsidRDefault="00183741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gramStart"/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>credits</w:t>
            </w:r>
            <w:proofErr w:type="gramEnd"/>
            <w:r w:rsidRPr="00F9010C">
              <w:rPr>
                <w:rFonts w:ascii="Arial" w:eastAsia="Arial" w:hAnsi="Arial" w:cs="Arial"/>
                <w:i/>
                <w:sz w:val="18"/>
                <w:szCs w:val="18"/>
              </w:rPr>
              <w:t xml:space="preserve"> required for each dissertation project. </w:t>
            </w:r>
          </w:p>
          <w:p w:rsidR="00183741" w:rsidRPr="00F9010C" w:rsidRDefault="00183741" w:rsidP="00F72431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183741" w:rsidRDefault="00183741" w:rsidP="001837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8219 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Recital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D41783" w:rsidRP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183741" w:rsidRDefault="00183741" w:rsidP="001837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8229 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Recital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D41783" w:rsidRP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D41783" w:rsidRDefault="00183741" w:rsidP="001837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8239 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Chamber Recital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1:</w:t>
            </w:r>
          </w:p>
          <w:p w:rsid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2:</w:t>
            </w:r>
          </w:p>
          <w:p w:rsidR="00D41783" w:rsidRPr="00D41783" w:rsidRDefault="00D41783" w:rsidP="00D417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183741" w:rsidRDefault="00183741" w:rsidP="001837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8249 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 xml:space="preserve">Pedagogy Project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1C23F2" w:rsidRDefault="00D41783" w:rsidP="001C23F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er 1:</w:t>
            </w:r>
          </w:p>
          <w:p w:rsidR="001C23F2" w:rsidRDefault="00D41783" w:rsidP="001C23F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er 2:</w:t>
            </w:r>
          </w:p>
          <w:p w:rsidR="001C23F2" w:rsidRPr="001C23F2" w:rsidRDefault="001C23F2" w:rsidP="0018374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  <w:p w:rsidR="00183741" w:rsidRDefault="00183741" w:rsidP="001837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8329 Major Project, var. 2-6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</w:p>
          <w:p w:rsidR="001C23F2" w:rsidRDefault="00D41783" w:rsidP="001C23F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er 1:</w:t>
            </w:r>
          </w:p>
          <w:p w:rsidR="001C23F2" w:rsidRDefault="00D41783" w:rsidP="001C23F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</w:t>
            </w:r>
            <w:r w:rsidR="001C23F2">
              <w:rPr>
                <w:rFonts w:ascii="Arial" w:eastAsia="Arial" w:hAnsi="Arial" w:cs="Arial"/>
                <w:sz w:val="18"/>
                <w:szCs w:val="18"/>
              </w:rPr>
              <w:t>er 2:</w:t>
            </w:r>
          </w:p>
          <w:p w:rsidR="001C23F2" w:rsidRPr="001C23F2" w:rsidRDefault="001C23F2" w:rsidP="0018374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Grader 3:</w:t>
            </w:r>
          </w:p>
        </w:tc>
        <w:tc>
          <w:tcPr>
            <w:tcW w:w="72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3741" w:rsidTr="00183741">
        <w:trPr>
          <w:trHeight w:val="70"/>
        </w:trPr>
        <w:tc>
          <w:tcPr>
            <w:tcW w:w="4744" w:type="dxa"/>
            <w:shd w:val="clear" w:color="auto" w:fill="D9D9D9"/>
            <w:vAlign w:val="center"/>
          </w:tcPr>
          <w:p w:rsidR="00183741" w:rsidRDefault="00183741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CREDITS REQUIRED</w:t>
            </w:r>
          </w:p>
        </w:tc>
        <w:tc>
          <w:tcPr>
            <w:tcW w:w="720" w:type="dxa"/>
            <w:vAlign w:val="center"/>
          </w:tcPr>
          <w:p w:rsidR="00183741" w:rsidRDefault="003713F6" w:rsidP="00F7243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30 - 49</w:t>
            </w:r>
          </w:p>
        </w:tc>
        <w:tc>
          <w:tcPr>
            <w:tcW w:w="153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83741" w:rsidRDefault="00183741">
      <w:pPr>
        <w:rPr>
          <w:sz w:val="14"/>
          <w:szCs w:val="14"/>
        </w:rPr>
      </w:pPr>
    </w:p>
    <w:tbl>
      <w:tblPr>
        <w:tblStyle w:val="a"/>
        <w:tblW w:w="1484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2019"/>
        <w:gridCol w:w="1347"/>
        <w:gridCol w:w="673"/>
        <w:gridCol w:w="2020"/>
        <w:gridCol w:w="673"/>
        <w:gridCol w:w="1347"/>
        <w:gridCol w:w="2020"/>
      </w:tblGrid>
      <w:tr w:rsidR="00183741" w:rsidTr="00F72431">
        <w:trPr>
          <w:trHeight w:val="360"/>
        </w:trPr>
        <w:tc>
          <w:tcPr>
            <w:tcW w:w="14843" w:type="dxa"/>
            <w:gridSpan w:val="8"/>
            <w:shd w:val="clear" w:color="auto" w:fill="D9D9D9"/>
          </w:tcPr>
          <w:p w:rsidR="00183741" w:rsidRDefault="00183741" w:rsidP="00F72431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183741" w:rsidTr="00F72431">
        <w:trPr>
          <w:trHeight w:val="800"/>
        </w:trPr>
        <w:tc>
          <w:tcPr>
            <w:tcW w:w="4744" w:type="dxa"/>
            <w:shd w:val="clear" w:color="auto" w:fill="D9D9D9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019" w:type="dxa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2020" w:type="dxa"/>
            <w:gridSpan w:val="2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1:</w:t>
            </w:r>
          </w:p>
        </w:tc>
        <w:tc>
          <w:tcPr>
            <w:tcW w:w="2020" w:type="dxa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2:</w:t>
            </w:r>
          </w:p>
        </w:tc>
        <w:tc>
          <w:tcPr>
            <w:tcW w:w="2020" w:type="dxa"/>
            <w:gridSpan w:val="2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Member 3:</w:t>
            </w:r>
          </w:p>
        </w:tc>
        <w:tc>
          <w:tcPr>
            <w:tcW w:w="2020" w:type="dxa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PhD Member:</w:t>
            </w:r>
          </w:p>
        </w:tc>
      </w:tr>
      <w:tr w:rsidR="00183741" w:rsidTr="00F72431">
        <w:trPr>
          <w:trHeight w:val="820"/>
        </w:trPr>
        <w:tc>
          <w:tcPr>
            <w:tcW w:w="4744" w:type="dxa"/>
            <w:shd w:val="clear" w:color="auto" w:fill="D9D9D9"/>
          </w:tcPr>
          <w:p w:rsidR="00183741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GoBack" w:colFirst="1" w:colLast="3"/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366" w:type="dxa"/>
            <w:gridSpan w:val="2"/>
          </w:tcPr>
          <w:p w:rsidR="00183741" w:rsidRPr="00EF102D" w:rsidRDefault="00646A2F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F102D">
              <w:rPr>
                <w:rFonts w:ascii="Arial" w:eastAsia="Arial" w:hAnsi="Arial" w:cs="Arial"/>
                <w:b/>
                <w:sz w:val="18"/>
                <w:szCs w:val="18"/>
              </w:rPr>
              <w:t>Written Comprehensive Exam</w:t>
            </w:r>
            <w:r w:rsidR="00236C9F" w:rsidRPr="00EF102D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66" w:type="dxa"/>
            <w:gridSpan w:val="3"/>
          </w:tcPr>
          <w:p w:rsidR="00183741" w:rsidRPr="00EF102D" w:rsidRDefault="00646A2F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F102D">
              <w:rPr>
                <w:rFonts w:ascii="Arial" w:eastAsia="Arial" w:hAnsi="Arial" w:cs="Arial"/>
                <w:b/>
                <w:sz w:val="18"/>
                <w:szCs w:val="18"/>
              </w:rPr>
              <w:t>Oral Comprehensive Exam</w:t>
            </w:r>
            <w:r w:rsidR="00236C9F" w:rsidRPr="00EF102D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183741" w:rsidRPr="00EF102D" w:rsidRDefault="00183741" w:rsidP="00F724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gridSpan w:val="2"/>
          </w:tcPr>
          <w:p w:rsidR="00183741" w:rsidRPr="00EF102D" w:rsidRDefault="00183741" w:rsidP="00F724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F102D">
              <w:rPr>
                <w:rFonts w:ascii="Arial" w:eastAsia="Arial" w:hAnsi="Arial" w:cs="Arial"/>
                <w:b/>
                <w:sz w:val="18"/>
                <w:szCs w:val="18"/>
              </w:rPr>
              <w:t>Final Oral Exam:</w:t>
            </w:r>
          </w:p>
        </w:tc>
      </w:tr>
      <w:bookmarkEnd w:id="1"/>
      <w:tr w:rsidR="00183741" w:rsidRPr="00183741" w:rsidTr="00F72431">
        <w:trPr>
          <w:trHeight w:val="323"/>
        </w:trPr>
        <w:tc>
          <w:tcPr>
            <w:tcW w:w="14843" w:type="dxa"/>
            <w:gridSpan w:val="8"/>
            <w:shd w:val="clear" w:color="auto" w:fill="FFFFFF" w:themeFill="background1"/>
          </w:tcPr>
          <w:p w:rsidR="00183741" w:rsidRPr="00183741" w:rsidRDefault="00183741" w:rsidP="00F72431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Please see the Woodwinds Performance and Pedagogy Advising Checklist for more detailed information:</w:t>
            </w:r>
            <w:r>
              <w:t xml:space="preserve"> </w:t>
            </w:r>
            <w:hyperlink r:id="rId9" w:history="1">
              <w:r w:rsidRPr="00071BC8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https://www.colorado.edu/music/sites/default/files/attached-files/woodwind_dma19.pdf</w:t>
              </w:r>
            </w:hyperlink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</w:tr>
    </w:tbl>
    <w:p w:rsidR="00183741" w:rsidRDefault="00183741">
      <w:pPr>
        <w:rPr>
          <w:sz w:val="14"/>
          <w:szCs w:val="14"/>
        </w:rPr>
      </w:pPr>
    </w:p>
    <w:sectPr w:rsidR="00183741">
      <w:headerReference w:type="default" r:id="rId10"/>
      <w:footerReference w:type="default" r:id="rId11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A6" w:rsidRDefault="00BF29A6">
      <w:r>
        <w:separator/>
      </w:r>
    </w:p>
  </w:endnote>
  <w:endnote w:type="continuationSeparator" w:id="0">
    <w:p w:rsidR="00BF29A6" w:rsidRDefault="00BF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02" w:rsidRDefault="008E3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A6" w:rsidRDefault="00BF29A6">
      <w:r>
        <w:separator/>
      </w:r>
    </w:p>
  </w:footnote>
  <w:footnote w:type="continuationSeparator" w:id="0">
    <w:p w:rsidR="00BF29A6" w:rsidRDefault="00BF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AB" w:rsidRDefault="00F952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-257175</wp:posOffset>
          </wp:positionV>
          <wp:extent cx="2228850" cy="4559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50469"/>
    <w:multiLevelType w:val="hybridMultilevel"/>
    <w:tmpl w:val="3C028A6E"/>
    <w:lvl w:ilvl="0" w:tplc="FA7CEE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41B14"/>
    <w:multiLevelType w:val="hybridMultilevel"/>
    <w:tmpl w:val="9DAAFFBA"/>
    <w:lvl w:ilvl="0" w:tplc="98FEED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02"/>
    <w:rsid w:val="00017F08"/>
    <w:rsid w:val="000D6397"/>
    <w:rsid w:val="00183741"/>
    <w:rsid w:val="001C23F2"/>
    <w:rsid w:val="00236C9F"/>
    <w:rsid w:val="003713F6"/>
    <w:rsid w:val="00445F8E"/>
    <w:rsid w:val="00475372"/>
    <w:rsid w:val="00631F99"/>
    <w:rsid w:val="00646A2F"/>
    <w:rsid w:val="00734425"/>
    <w:rsid w:val="00877447"/>
    <w:rsid w:val="008E3D57"/>
    <w:rsid w:val="00A7140D"/>
    <w:rsid w:val="00B61240"/>
    <w:rsid w:val="00B90173"/>
    <w:rsid w:val="00B90300"/>
    <w:rsid w:val="00BD6702"/>
    <w:rsid w:val="00BF29A6"/>
    <w:rsid w:val="00C26950"/>
    <w:rsid w:val="00D41783"/>
    <w:rsid w:val="00EF102D"/>
    <w:rsid w:val="00F952AB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AC5B1"/>
  <w15:docId w15:val="{8F026F82-0217-4737-BE90-2A8774FC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C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lorado.edu/music/sites/default/files/attached-files/woodwind_dma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dVb5oIY0BtnNpt92SEzAbSqeRg==">AMUW2mXP4RsL4pxmANs2GasckUmnrN/dWiGkYnGTHcMPHpI/4tQeYGZ/iv/MhoQRORfP6tVzLf2o1g7E9P8B1peRYtOdfTdy58jSz+fuJLZRXTclIgCUqdr5H6p/o3JSHidRFYb8Cu9N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82E77B-12BC-4951-9EAB-760BE6E8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15</cp:revision>
  <dcterms:created xsi:type="dcterms:W3CDTF">2019-08-07T15:41:00Z</dcterms:created>
  <dcterms:modified xsi:type="dcterms:W3CDTF">2019-11-14T18:49:00Z</dcterms:modified>
</cp:coreProperties>
</file>